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ustny nieograniczony przetarg na zbycie: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nieruchomości lokalowej obejmującej wolny lokal mieszkalny nr 4 łącznie z udziałem w częściach wspólnych budynku i gruntu,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położony w Pyskowicach przy ul.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Cmentarnej 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nr 1085/7 o pow. 388 m2, km 11 obręb Pyskowice, KW GL1G/00040185/9.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nieruchomości - lokalu mieszkalnego nr 4, położonego na pierwszym piętrze, składającego się z 2 pokoi, p.pokoju, kuchni, łazienki, wc, spiżarki i piwnicy będącego przedmiotem przetargu wynosi: 67,20 m2 w tym pow. mieszkania 57,90 m2, a piwnicy 9,30 m2, wielkość udziału w działce i budynku - 130/1000.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miasta: tereny mieszkaniowe o niskiej intensywności zabudowy o charakterze ciągłym i tereny usługowe w obrębie strefy ścisłej ochrony konserwatorskiej "A" i strefy ochrony archeologicznej "W".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nieruchomości lokalowej (łącznie z udziałem w częściach wspólnych budynku i gruntu)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119.100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12.000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nieruchomości - lokalu mieszkalnego nr 4  nastąpi 29.08.2019 r.  o godz. 16.15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Wylicytowana cena sprzedaży nieruchomości płatna jest najpóźniej do dnia zawarcia notarialnej umowy kupna-sprzedaży.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 odbędzie się w dniu 10.09.2019 r. w sali nr 325 - II piętro - Urzędu Miasta Pyskowice, przy ul. Strzelców Bytomskich 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 godz. 10.00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Warunek wniesienia wadium uważa się za spełniony, gdy środki pieniężne znajdą się na rachunku organizatora przetargu najpóźniej w dniu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7.09.2019 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331, tel. 32 332 60 70.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ceny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 jedynie z ważnych powodów. W takim przypadku informacja o odwołaniu przetargu podająca przyczyny jego odwołania zostanie niezwłocznie podana do publicznej wiadomości.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 (II piętro).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BE279581-8E51-4CE3-B3F9-D8127F10D1DA. Projekt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LibreOffice/6.2.5.2$Windows_X86_64 LibreOffice_project/1ec314fa52f458adc18c4f025c545a4e8b22c159</Application>
  <Pages>1</Pages>
  <Words>0</Words>
  <Characters>0</Characters>
  <CharactersWithSpaces>0</CharactersWithSpace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2019-08-02T09:56:34Z</dcterms:created>
  <dc:creator>gnir7</dc:creator>
  <dc:description/>
  <dc:language>pl-PL</dc:language>
  <cp:lastModifiedBy/>
  <dcterms:modified xsi:type="dcterms:W3CDTF">2019-08-02T09:57:24Z</dcterms:modified>
  <cp:revision>2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